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27B23">
        <w:rPr>
          <w:b/>
          <w:bCs/>
        </w:rPr>
        <w:t>514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B67CB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27B23" w:rsidRPr="00827B23">
        <w:t>Фланцы ДN 600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54684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</w:t>
      </w:r>
      <w:bookmarkStart w:id="0" w:name="_GoBack"/>
      <w:bookmarkEnd w:id="0"/>
      <w:r w:rsidR="003660B5" w:rsidRPr="003660B5">
        <w:rPr>
          <w:b/>
        </w:rPr>
        <w:t xml:space="preserve"> «</w:t>
      </w:r>
      <w:r w:rsidR="00AB67CB">
        <w:rPr>
          <w:b/>
        </w:rPr>
        <w:t>05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B67CB">
        <w:rPr>
          <w:b/>
        </w:rPr>
        <w:t>18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B67CB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27B23">
        <w:t>514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AB67CB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AB67CB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46844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27B23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317E2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7C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EF4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21C35-9D2C-47F8-9BD6-080A7ECA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479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163</cp:revision>
  <cp:lastPrinted>2019-11-12T02:25:00Z</cp:lastPrinted>
  <dcterms:created xsi:type="dcterms:W3CDTF">2019-07-16T10:01:00Z</dcterms:created>
  <dcterms:modified xsi:type="dcterms:W3CDTF">2019-12-04T09:48:00Z</dcterms:modified>
</cp:coreProperties>
</file>